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A9" w:rsidRDefault="001A4B18">
      <w:pPr>
        <w:rPr>
          <w:rFonts w:ascii="Arial" w:hAnsi="Arial" w:cs="Arial"/>
          <w:color w:val="444444"/>
          <w:sz w:val="20"/>
          <w:szCs w:val="20"/>
          <w:shd w:val="clear" w:color="auto" w:fill="F9F7F5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9F7F5"/>
        </w:rPr>
        <w:t>Las fracciones impropias son aquellas cuyo numerador es mayor que el denominador. Su valor es mayor que 1. Ejemplo: 9/5 (nueve quintos) y 7/4 (siete cuartos), son fracciones impropias.</w:t>
      </w:r>
    </w:p>
    <w:p w:rsidR="001A4B18" w:rsidRDefault="001A4B18">
      <w:pPr>
        <w:rPr>
          <w:rFonts w:ascii="Arial" w:hAnsi="Arial" w:cs="Arial"/>
          <w:color w:val="444444"/>
          <w:sz w:val="20"/>
          <w:szCs w:val="20"/>
          <w:shd w:val="clear" w:color="auto" w:fill="F9F7F5"/>
        </w:rPr>
      </w:pPr>
    </w:p>
    <w:p w:rsidR="001A4B18" w:rsidRDefault="001A4B18">
      <w:r>
        <w:rPr>
          <w:noProof/>
          <w:lang w:eastAsia="es-ES"/>
        </w:rPr>
        <w:drawing>
          <wp:inline distT="0" distB="0" distL="0" distR="0">
            <wp:extent cx="1428750" cy="866775"/>
            <wp:effectExtent l="19050" t="0" r="0" b="0"/>
            <wp:docPr id="1" name="Imagen 1" descr="http://matematicasenriquecidas.files.wordpress.com/2012/10/fraccic3b3n-impropia.jpg?w=150&amp;h=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ematicasenriquecidas.files.wordpress.com/2012/10/fraccic3b3n-impropia.jpg?w=150&amp;h=9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B18" w:rsidRDefault="001A4B18"/>
    <w:p w:rsidR="001A4B18" w:rsidRDefault="001A4B18">
      <w:pPr>
        <w:rPr>
          <w:rFonts w:ascii="Arial" w:hAnsi="Arial" w:cs="Arial"/>
          <w:color w:val="444444"/>
          <w:sz w:val="20"/>
          <w:szCs w:val="20"/>
          <w:shd w:val="clear" w:color="auto" w:fill="F9F7F5"/>
        </w:rPr>
      </w:pPr>
      <w:r>
        <w:rPr>
          <w:rStyle w:val="Textoennegrita"/>
          <w:rFonts w:ascii="Arial" w:hAnsi="Arial" w:cs="Arial"/>
          <w:i/>
          <w:iCs/>
          <w:color w:val="444444"/>
          <w:sz w:val="20"/>
          <w:szCs w:val="20"/>
          <w:shd w:val="clear" w:color="auto" w:fill="F9F7F5"/>
        </w:rPr>
        <w:t>DEFINICIÓN DE FRACCIÓN MIXTA</w:t>
      </w:r>
      <w:r>
        <w:rPr>
          <w:rFonts w:ascii="Arial" w:hAnsi="Arial" w:cs="Arial"/>
          <w:color w:val="444444"/>
          <w:sz w:val="20"/>
          <w:szCs w:val="20"/>
          <w:shd w:val="clear" w:color="auto" w:fill="F9F7F5"/>
        </w:rPr>
        <w:t>: Se llama fracción mixta a aquella fracción que está formada por una parte entera y una fraccionaria.</w:t>
      </w:r>
      <w: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9F7F5"/>
        </w:rPr>
        <w:t> </w:t>
      </w:r>
      <w:r>
        <w:rPr>
          <w:rStyle w:val="Textoennegrita"/>
          <w:rFonts w:ascii="Arial" w:hAnsi="Arial" w:cs="Arial"/>
          <w:color w:val="444444"/>
          <w:sz w:val="20"/>
          <w:szCs w:val="20"/>
          <w:shd w:val="clear" w:color="auto" w:fill="F9F7F5"/>
        </w:rPr>
        <w:t>Ejemplo</w:t>
      </w:r>
      <w:r>
        <w:rPr>
          <w:rFonts w:ascii="Arial" w:hAnsi="Arial" w:cs="Arial"/>
          <w:color w:val="444444"/>
          <w:sz w:val="20"/>
          <w:szCs w:val="20"/>
          <w:shd w:val="clear" w:color="auto" w:fill="F9F7F5"/>
        </w:rPr>
        <w:t>: 1 3/4 (un entero tres cuartos), 2 1/3 (dos enteros un tercio).</w:t>
      </w:r>
    </w:p>
    <w:p w:rsidR="001A4B18" w:rsidRDefault="001A4B18">
      <w:pPr>
        <w:rPr>
          <w:rFonts w:ascii="Arial" w:hAnsi="Arial" w:cs="Arial"/>
          <w:color w:val="444444"/>
          <w:sz w:val="20"/>
          <w:szCs w:val="20"/>
          <w:shd w:val="clear" w:color="auto" w:fill="F9F7F5"/>
        </w:rPr>
      </w:pPr>
    </w:p>
    <w:p w:rsidR="001A4B18" w:rsidRDefault="001A4B18">
      <w:r>
        <w:rPr>
          <w:noProof/>
          <w:lang w:eastAsia="es-ES"/>
        </w:rPr>
        <w:drawing>
          <wp:inline distT="0" distB="0" distL="0" distR="0">
            <wp:extent cx="933450" cy="714375"/>
            <wp:effectExtent l="19050" t="0" r="0" b="0"/>
            <wp:docPr id="4" name="Imagen 4" descr="http://matematicasenriquecidas.files.wordpress.com/2012/10/fraccic3b3n-mixta.jpg?w=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ematicasenriquecidas.files.wordpress.com/2012/10/fraccic3b3n-mixta.jpg?w=4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B18" w:rsidRDefault="001A4B18"/>
    <w:p w:rsidR="001A4B18" w:rsidRDefault="001A4B18">
      <w:pPr>
        <w:rPr>
          <w:rFonts w:ascii="Arial" w:hAnsi="Arial" w:cs="Arial"/>
          <w:color w:val="444444"/>
          <w:sz w:val="20"/>
          <w:szCs w:val="20"/>
          <w:shd w:val="clear" w:color="auto" w:fill="F9F7F5"/>
        </w:rPr>
      </w:pPr>
      <w:r>
        <w:rPr>
          <w:rStyle w:val="nfasis"/>
          <w:rFonts w:ascii="Arial" w:hAnsi="Arial" w:cs="Arial"/>
          <w:b/>
          <w:bCs/>
          <w:color w:val="444444"/>
          <w:sz w:val="20"/>
          <w:szCs w:val="20"/>
          <w:shd w:val="clear" w:color="auto" w:fill="F9F7F5"/>
        </w:rPr>
        <w:t>NOTA</w:t>
      </w:r>
      <w:r>
        <w:rPr>
          <w:rFonts w:ascii="Arial" w:hAnsi="Arial" w:cs="Arial"/>
          <w:color w:val="444444"/>
          <w:sz w:val="20"/>
          <w:szCs w:val="20"/>
          <w:shd w:val="clear" w:color="auto" w:fill="F9F7F5"/>
        </w:rPr>
        <w:t>: Las fracciones impropias son equivalentes a las fracciones mixtas. Ejemplo: 1 3/4 = 7/4</w:t>
      </w:r>
    </w:p>
    <w:p w:rsidR="001A4B18" w:rsidRDefault="001A4B18">
      <w:pPr>
        <w:rPr>
          <w:rFonts w:ascii="Arial" w:hAnsi="Arial" w:cs="Arial"/>
          <w:color w:val="444444"/>
          <w:sz w:val="20"/>
          <w:szCs w:val="20"/>
          <w:shd w:val="clear" w:color="auto" w:fill="F9F7F5"/>
        </w:rPr>
      </w:pPr>
    </w:p>
    <w:p w:rsidR="001A4B18" w:rsidRDefault="001A4B18">
      <w:r>
        <w:rPr>
          <w:noProof/>
          <w:lang w:eastAsia="es-ES"/>
        </w:rPr>
        <w:drawing>
          <wp:inline distT="0" distB="0" distL="0" distR="0">
            <wp:extent cx="3781425" cy="1209675"/>
            <wp:effectExtent l="19050" t="0" r="9525" b="0"/>
            <wp:docPr id="7" name="Imagen 7" descr="http://matematicasenriquecidas.files.wordpress.com/2012/10/fraccic3b3n-mixta31.jpg?w=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ematicasenriquecidas.files.wordpress.com/2012/10/fraccic3b3n-mixta31.jpg?w=4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B18" w:rsidSect="00844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B18"/>
    <w:rsid w:val="001A4B18"/>
    <w:rsid w:val="0084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B1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A4B18"/>
    <w:rPr>
      <w:b/>
      <w:bCs/>
    </w:rPr>
  </w:style>
  <w:style w:type="character" w:customStyle="1" w:styleId="apple-converted-space">
    <w:name w:val="apple-converted-space"/>
    <w:basedOn w:val="Fuentedeprrafopredeter"/>
    <w:rsid w:val="001A4B18"/>
  </w:style>
  <w:style w:type="character" w:styleId="nfasis">
    <w:name w:val="Emphasis"/>
    <w:basedOn w:val="Fuentedeprrafopredeter"/>
    <w:uiPriority w:val="20"/>
    <w:qFormat/>
    <w:rsid w:val="001A4B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2013-11-07T16:33:00Z</dcterms:created>
  <dcterms:modified xsi:type="dcterms:W3CDTF">2013-11-07T16:34:00Z</dcterms:modified>
</cp:coreProperties>
</file>