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9D" w:rsidRPr="00985FB1" w:rsidRDefault="00985FB1" w:rsidP="00985FB1">
      <w:pPr>
        <w:rPr>
          <w:color w:val="000000" w:themeColor="text1"/>
          <w:shd w:val="clear" w:color="auto" w:fill="FFFFFF"/>
        </w:rPr>
      </w:pPr>
      <w:r w:rsidRPr="00985FB1">
        <w:rPr>
          <w:color w:val="000000" w:themeColor="text1"/>
          <w:shd w:val="clear" w:color="auto" w:fill="FFFFFF"/>
        </w:rPr>
        <w:t>En la naturaleza, hay muchos elementos relacionados con la sección áurea y/o los</w:t>
      </w:r>
      <w:r w:rsidRPr="00985FB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5" w:tooltip="Números de Fibonacci" w:history="1">
        <w:r w:rsidRPr="00985FB1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números de Fibonacci</w:t>
        </w:r>
      </w:hyperlink>
      <w:r w:rsidRPr="00985FB1">
        <w:rPr>
          <w:color w:val="000000" w:themeColor="text1"/>
          <w:shd w:val="clear" w:color="auto" w:fill="FFFFFF"/>
        </w:rPr>
        <w:t>:</w:t>
      </w:r>
    </w:p>
    <w:p w:rsidR="00985FB1" w:rsidRPr="00985FB1" w:rsidRDefault="00985FB1" w:rsidP="00985FB1">
      <w:pPr>
        <w:rPr>
          <w:color w:val="000000" w:themeColor="text1"/>
          <w:shd w:val="clear" w:color="auto" w:fill="FFFFFF"/>
        </w:rPr>
      </w:pPr>
    </w:p>
    <w:p w:rsidR="00985FB1" w:rsidRPr="00985FB1" w:rsidRDefault="00985FB1" w:rsidP="00985FB1">
      <w:pPr>
        <w:rPr>
          <w:color w:val="000000" w:themeColor="text1"/>
          <w:shd w:val="clear" w:color="auto" w:fill="FFFFFF"/>
        </w:rPr>
      </w:pPr>
    </w:p>
    <w:p w:rsidR="00985FB1" w:rsidRPr="00985FB1" w:rsidRDefault="00985FB1" w:rsidP="00985FB1">
      <w:pPr>
        <w:pStyle w:val="Prrafodelista"/>
        <w:numPr>
          <w:ilvl w:val="0"/>
          <w:numId w:val="3"/>
        </w:numPr>
        <w:rPr>
          <w:rFonts w:eastAsia="Times New Roman"/>
          <w:color w:val="000000" w:themeColor="text1"/>
          <w:lang w:eastAsia="es-ES"/>
        </w:rPr>
      </w:pPr>
      <w:r w:rsidRPr="00985FB1">
        <w:rPr>
          <w:rFonts w:eastAsia="Times New Roman"/>
          <w:color w:val="000000" w:themeColor="text1"/>
          <w:lang w:eastAsia="es-ES"/>
        </w:rPr>
        <w:t>La disposición de los </w:t>
      </w:r>
      <w:hyperlink r:id="rId6" w:tooltip="Pétalo" w:history="1">
        <w:r w:rsidRPr="00985FB1">
          <w:rPr>
            <w:rFonts w:eastAsia="Times New Roman"/>
            <w:color w:val="000000" w:themeColor="text1"/>
            <w:lang w:eastAsia="es-ES"/>
          </w:rPr>
          <w:t>pétalos</w:t>
        </w:r>
      </w:hyperlink>
      <w:r w:rsidRPr="00985FB1">
        <w:rPr>
          <w:rFonts w:eastAsia="Times New Roman"/>
          <w:color w:val="000000" w:themeColor="text1"/>
          <w:lang w:eastAsia="es-ES"/>
        </w:rPr>
        <w:t> de las flores (el papel del número áureo en la </w:t>
      </w:r>
      <w:hyperlink r:id="rId7" w:tooltip="Botánica" w:history="1">
        <w:r w:rsidRPr="00985FB1">
          <w:rPr>
            <w:rFonts w:eastAsia="Times New Roman"/>
            <w:color w:val="000000" w:themeColor="text1"/>
            <w:lang w:eastAsia="es-ES"/>
          </w:rPr>
          <w:t>botánica</w:t>
        </w:r>
      </w:hyperlink>
      <w:r w:rsidRPr="00985FB1">
        <w:rPr>
          <w:rFonts w:eastAsia="Times New Roman"/>
          <w:color w:val="000000" w:themeColor="text1"/>
          <w:lang w:eastAsia="es-ES"/>
        </w:rPr>
        <w:t> recibe el nombre de </w:t>
      </w:r>
      <w:hyperlink r:id="rId8" w:tooltip="Ley de Ludwig (aún no redactado)" w:history="1">
        <w:r w:rsidRPr="00985FB1">
          <w:rPr>
            <w:rFonts w:eastAsia="Times New Roman"/>
            <w:color w:val="000000" w:themeColor="text1"/>
            <w:lang w:eastAsia="es-ES"/>
          </w:rPr>
          <w:t>Ley de Ludwig</w:t>
        </w:r>
      </w:hyperlink>
      <w:r w:rsidRPr="00985FB1">
        <w:rPr>
          <w:rFonts w:eastAsia="Times New Roman"/>
          <w:color w:val="000000" w:themeColor="text1"/>
          <w:lang w:eastAsia="es-ES"/>
        </w:rPr>
        <w:t>).</w:t>
      </w:r>
      <w:hyperlink r:id="rId9" w:anchor="cite_note-Sir_Theodore_Andrea_Cook1914-9" w:history="1">
        <w:r w:rsidRPr="00985FB1">
          <w:rPr>
            <w:rFonts w:eastAsia="Times New Roman"/>
            <w:color w:val="000000" w:themeColor="text1"/>
            <w:vertAlign w:val="superscript"/>
            <w:lang w:eastAsia="es-ES"/>
          </w:rPr>
          <w:t>9</w:t>
        </w:r>
      </w:hyperlink>
      <w:r w:rsidRPr="00985FB1">
        <w:rPr>
          <w:rFonts w:eastAsia="Times New Roman"/>
          <w:color w:val="000000" w:themeColor="text1"/>
          <w:lang w:eastAsia="es-ES"/>
        </w:rPr>
        <w:t> </w:t>
      </w:r>
      <w:hyperlink r:id="rId10" w:anchor="cite_note-10" w:history="1">
        <w:r w:rsidRPr="00985FB1">
          <w:rPr>
            <w:rFonts w:eastAsia="Times New Roman"/>
            <w:color w:val="000000" w:themeColor="text1"/>
            <w:vertAlign w:val="superscript"/>
            <w:lang w:eastAsia="es-ES"/>
          </w:rPr>
          <w:t>10</w:t>
        </w:r>
      </w:hyperlink>
    </w:p>
    <w:p w:rsidR="00985FB1" w:rsidRPr="00985FB1" w:rsidRDefault="00985FB1" w:rsidP="00985FB1">
      <w:pPr>
        <w:pStyle w:val="Prrafodelista"/>
        <w:numPr>
          <w:ilvl w:val="0"/>
          <w:numId w:val="3"/>
        </w:numPr>
        <w:rPr>
          <w:rFonts w:eastAsia="Times New Roman"/>
          <w:color w:val="000000" w:themeColor="text1"/>
          <w:lang w:eastAsia="es-ES"/>
        </w:rPr>
      </w:pPr>
      <w:r w:rsidRPr="00985FB1">
        <w:rPr>
          <w:rFonts w:eastAsia="Times New Roman"/>
          <w:color w:val="000000" w:themeColor="text1"/>
          <w:lang w:eastAsia="es-ES"/>
        </w:rPr>
        <w:t>La distribución de las hojas en un tallo. Ver: </w:t>
      </w:r>
      <w:hyperlink r:id="rId11" w:tooltip="Sucesión de Fibonacci" w:history="1">
        <w:r w:rsidRPr="00985FB1">
          <w:rPr>
            <w:rFonts w:eastAsia="Times New Roman"/>
            <w:color w:val="000000" w:themeColor="text1"/>
            <w:lang w:eastAsia="es-ES"/>
          </w:rPr>
          <w:t>Sucesión de Fibonacci</w:t>
        </w:r>
      </w:hyperlink>
      <w:r w:rsidRPr="00985FB1">
        <w:rPr>
          <w:rFonts w:eastAsia="Times New Roman"/>
          <w:color w:val="000000" w:themeColor="text1"/>
          <w:lang w:eastAsia="es-ES"/>
        </w:rPr>
        <w:t>.</w:t>
      </w:r>
      <w:hyperlink r:id="rId12" w:anchor="cite_note-Sir_Theodore_Andrea_Cook1914-9" w:history="1">
        <w:r w:rsidRPr="00985FB1">
          <w:rPr>
            <w:rFonts w:eastAsia="Times New Roman"/>
            <w:color w:val="000000" w:themeColor="text1"/>
            <w:vertAlign w:val="superscript"/>
            <w:lang w:eastAsia="es-ES"/>
          </w:rPr>
          <w:t>9</w:t>
        </w:r>
      </w:hyperlink>
    </w:p>
    <w:p w:rsidR="00985FB1" w:rsidRPr="00985FB1" w:rsidRDefault="00985FB1" w:rsidP="00985FB1">
      <w:pPr>
        <w:pStyle w:val="Prrafodelista"/>
        <w:numPr>
          <w:ilvl w:val="0"/>
          <w:numId w:val="3"/>
        </w:numPr>
        <w:rPr>
          <w:rFonts w:eastAsia="Times New Roman"/>
          <w:color w:val="000000" w:themeColor="text1"/>
          <w:lang w:eastAsia="es-ES"/>
        </w:rPr>
      </w:pPr>
      <w:r w:rsidRPr="00985FB1">
        <w:rPr>
          <w:rFonts w:eastAsia="Times New Roman"/>
          <w:color w:val="000000" w:themeColor="text1"/>
          <w:lang w:eastAsia="es-ES"/>
        </w:rPr>
        <w:t>La relación entre las nervaduras de las hojas de los árboles. </w:t>
      </w:r>
      <w:hyperlink r:id="rId13" w:anchor="cite_note-m.C3.ADnima_tensi.C3.B3n-11" w:history="1">
        <w:r w:rsidRPr="00985FB1">
          <w:rPr>
            <w:rFonts w:eastAsia="Times New Roman"/>
            <w:color w:val="000000" w:themeColor="text1"/>
            <w:vertAlign w:val="superscript"/>
            <w:lang w:eastAsia="es-ES"/>
          </w:rPr>
          <w:t>11</w:t>
        </w:r>
      </w:hyperlink>
    </w:p>
    <w:p w:rsidR="00985FB1" w:rsidRPr="00985FB1" w:rsidRDefault="00985FB1" w:rsidP="00985FB1">
      <w:pPr>
        <w:pStyle w:val="Prrafodelista"/>
        <w:numPr>
          <w:ilvl w:val="0"/>
          <w:numId w:val="3"/>
        </w:numPr>
        <w:rPr>
          <w:rFonts w:eastAsia="Times New Roman"/>
          <w:color w:val="000000" w:themeColor="text1"/>
          <w:lang w:eastAsia="es-ES"/>
        </w:rPr>
      </w:pPr>
      <w:r w:rsidRPr="00985FB1">
        <w:rPr>
          <w:rFonts w:eastAsia="Times New Roman"/>
          <w:color w:val="000000" w:themeColor="text1"/>
          <w:lang w:eastAsia="es-ES"/>
        </w:rPr>
        <w:t>La relación entre el grosor de las ramas principales y el tronco, o entre las ramas principales y las secundarias (el grosor de una equivale a Φ tomando como unidad la rama superior). </w:t>
      </w:r>
      <w:hyperlink r:id="rId14" w:anchor="cite_note-m.C3.ADnima_tensi.C3.B3n-11" w:history="1">
        <w:r w:rsidRPr="00985FB1">
          <w:rPr>
            <w:rFonts w:eastAsia="Times New Roman"/>
            <w:color w:val="000000" w:themeColor="text1"/>
            <w:vertAlign w:val="superscript"/>
            <w:lang w:eastAsia="es-ES"/>
          </w:rPr>
          <w:t>11</w:t>
        </w:r>
      </w:hyperlink>
    </w:p>
    <w:p w:rsidR="00985FB1" w:rsidRPr="00985FB1" w:rsidRDefault="00985FB1" w:rsidP="00985FB1">
      <w:pPr>
        <w:pStyle w:val="Prrafodelista"/>
        <w:numPr>
          <w:ilvl w:val="0"/>
          <w:numId w:val="3"/>
        </w:numPr>
        <w:rPr>
          <w:rFonts w:eastAsia="Times New Roman"/>
          <w:color w:val="000000" w:themeColor="text1"/>
          <w:lang w:eastAsia="es-ES"/>
        </w:rPr>
      </w:pPr>
      <w:r w:rsidRPr="00985FB1">
        <w:rPr>
          <w:rFonts w:eastAsia="Times New Roman"/>
          <w:color w:val="000000" w:themeColor="text1"/>
          <w:lang w:eastAsia="es-ES"/>
        </w:rPr>
        <w:t>La cantidad de espirales de una </w:t>
      </w:r>
      <w:hyperlink r:id="rId15" w:tooltip="Piña (fruta)" w:history="1">
        <w:r w:rsidRPr="00985FB1">
          <w:rPr>
            <w:rFonts w:eastAsia="Times New Roman"/>
            <w:color w:val="000000" w:themeColor="text1"/>
            <w:lang w:eastAsia="es-ES"/>
          </w:rPr>
          <w:t>piña</w:t>
        </w:r>
      </w:hyperlink>
      <w:r w:rsidRPr="00985FB1">
        <w:rPr>
          <w:rFonts w:eastAsia="Times New Roman"/>
          <w:color w:val="000000" w:themeColor="text1"/>
          <w:lang w:eastAsia="es-ES"/>
        </w:rPr>
        <w:t> (ocho y trece espirales), flores o inflorescencias. Estos números son elementos de la sucesión de Fibonacci y el cociente de dos elementos consecutivos tiende al número áureo. </w:t>
      </w:r>
      <w:hyperlink r:id="rId16" w:anchor="cite_note-N.C3.BAmeros_Fibonacci_en_pi.C3.B1as_y_flores-12" w:history="1">
        <w:r w:rsidRPr="00985FB1">
          <w:rPr>
            <w:rFonts w:eastAsia="Times New Roman"/>
            <w:color w:val="000000" w:themeColor="text1"/>
            <w:vertAlign w:val="superscript"/>
            <w:lang w:eastAsia="es-ES"/>
          </w:rPr>
          <w:t>12</w:t>
        </w:r>
      </w:hyperlink>
      <w:r w:rsidRPr="00985FB1">
        <w:rPr>
          <w:rFonts w:eastAsia="Times New Roman"/>
          <w:color w:val="000000" w:themeColor="text1"/>
          <w:lang w:eastAsia="es-ES"/>
        </w:rPr>
        <w:t> </w:t>
      </w:r>
      <w:hyperlink r:id="rId17" w:anchor="cite_note-Fibonacci_plantas-13" w:history="1">
        <w:r w:rsidRPr="00985FB1">
          <w:rPr>
            <w:rFonts w:eastAsia="Times New Roman"/>
            <w:color w:val="000000" w:themeColor="text1"/>
            <w:vertAlign w:val="superscript"/>
            <w:lang w:eastAsia="es-ES"/>
          </w:rPr>
          <w:t>13</w:t>
        </w:r>
      </w:hyperlink>
    </w:p>
    <w:p w:rsidR="00985FB1" w:rsidRPr="00985FB1" w:rsidRDefault="00985FB1" w:rsidP="00985FB1">
      <w:pPr>
        <w:pStyle w:val="Prrafodelista"/>
        <w:numPr>
          <w:ilvl w:val="0"/>
          <w:numId w:val="3"/>
        </w:numPr>
        <w:rPr>
          <w:rFonts w:eastAsia="Times New Roman"/>
          <w:color w:val="000000" w:themeColor="text1"/>
          <w:lang w:eastAsia="es-ES"/>
        </w:rPr>
      </w:pPr>
      <w:r w:rsidRPr="00985FB1">
        <w:rPr>
          <w:rFonts w:eastAsia="Times New Roman"/>
          <w:color w:val="000000" w:themeColor="text1"/>
          <w:lang w:eastAsia="es-ES"/>
        </w:rPr>
        <w:t>La distancia entre el ombligo y la planta de los pies de una persona, respecto a su altura total.</w:t>
      </w:r>
      <w:hyperlink r:id="rId18" w:anchor="cite_note-14" w:history="1">
        <w:r w:rsidRPr="00985FB1">
          <w:rPr>
            <w:rFonts w:eastAsia="Times New Roman"/>
            <w:color w:val="000000" w:themeColor="text1"/>
            <w:vertAlign w:val="superscript"/>
            <w:lang w:eastAsia="es-ES"/>
          </w:rPr>
          <w:t>14</w:t>
        </w:r>
      </w:hyperlink>
    </w:p>
    <w:p w:rsidR="00985FB1" w:rsidRPr="00985FB1" w:rsidRDefault="00985FB1" w:rsidP="00985FB1">
      <w:pPr>
        <w:pStyle w:val="Prrafodelista"/>
        <w:numPr>
          <w:ilvl w:val="0"/>
          <w:numId w:val="3"/>
        </w:numPr>
        <w:rPr>
          <w:rFonts w:eastAsia="Times New Roman"/>
          <w:color w:val="000000" w:themeColor="text1"/>
          <w:lang w:eastAsia="es-ES"/>
        </w:rPr>
      </w:pPr>
      <w:r w:rsidRPr="00985FB1">
        <w:rPr>
          <w:rFonts w:eastAsia="Times New Roman"/>
          <w:color w:val="000000" w:themeColor="text1"/>
          <w:lang w:eastAsia="es-ES"/>
        </w:rPr>
        <w:t>La cantidad de pétalos en las flores. Existen flores con 3, 5 y 8 pétalos y también con 13, 21, 34, 55, 89 y 144. </w:t>
      </w:r>
      <w:hyperlink r:id="rId19" w:anchor="cite_note-N.C3.BAmeros_Fibonacci_en_pi.C3.B1as_y_flores-12" w:history="1">
        <w:r w:rsidRPr="00985FB1">
          <w:rPr>
            <w:rFonts w:eastAsia="Times New Roman"/>
            <w:color w:val="000000" w:themeColor="text1"/>
            <w:vertAlign w:val="superscript"/>
            <w:lang w:eastAsia="es-ES"/>
          </w:rPr>
          <w:t>12</w:t>
        </w:r>
      </w:hyperlink>
    </w:p>
    <w:p w:rsidR="00985FB1" w:rsidRPr="00985FB1" w:rsidRDefault="00985FB1" w:rsidP="00985FB1">
      <w:pPr>
        <w:pStyle w:val="Prrafodelista"/>
        <w:numPr>
          <w:ilvl w:val="0"/>
          <w:numId w:val="3"/>
        </w:numPr>
        <w:rPr>
          <w:rFonts w:eastAsia="Times New Roman"/>
          <w:color w:val="000000" w:themeColor="text1"/>
          <w:lang w:eastAsia="es-ES"/>
        </w:rPr>
      </w:pPr>
      <w:r w:rsidRPr="00985FB1">
        <w:rPr>
          <w:rFonts w:eastAsia="Times New Roman"/>
          <w:color w:val="000000" w:themeColor="text1"/>
          <w:lang w:eastAsia="es-ES"/>
        </w:rPr>
        <w:t>La distribución de las hojas de la yuca y la disposición de las hojas de las alcachofas. </w:t>
      </w:r>
      <w:hyperlink r:id="rId20" w:anchor="cite_note-N.C3.BAmeros_Fibonacci_en_pi.C3.B1as_y_flores-12" w:history="1">
        <w:r w:rsidRPr="00985FB1">
          <w:rPr>
            <w:rFonts w:eastAsia="Times New Roman"/>
            <w:color w:val="000000" w:themeColor="text1"/>
            <w:vertAlign w:val="superscript"/>
            <w:lang w:eastAsia="es-ES"/>
          </w:rPr>
          <w:t>12</w:t>
        </w:r>
      </w:hyperlink>
    </w:p>
    <w:p w:rsidR="00985FB1" w:rsidRDefault="00985FB1" w:rsidP="00985FB1">
      <w:pPr>
        <w:rPr>
          <w:color w:val="000000" w:themeColor="text1"/>
        </w:rPr>
      </w:pPr>
    </w:p>
    <w:p w:rsidR="00985FB1" w:rsidRPr="00985FB1" w:rsidRDefault="00985FB1" w:rsidP="00985FB1">
      <w:pPr>
        <w:rPr>
          <w:color w:val="000000" w:themeColor="text1"/>
        </w:rPr>
      </w:pPr>
      <w:r>
        <w:rPr>
          <w:color w:val="000000" w:themeColor="text1"/>
        </w:rPr>
        <w:t>ESPERO ABERTE AYUDADO.</w:t>
      </w:r>
    </w:p>
    <w:sectPr w:rsidR="00985FB1" w:rsidRPr="00985FB1" w:rsidSect="00BB7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C18"/>
    <w:multiLevelType w:val="multilevel"/>
    <w:tmpl w:val="DA7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92ED3"/>
    <w:multiLevelType w:val="multilevel"/>
    <w:tmpl w:val="1162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4175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FB1"/>
    <w:rsid w:val="00985FB1"/>
    <w:rsid w:val="00BB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85FB1"/>
  </w:style>
  <w:style w:type="character" w:styleId="Hipervnculo">
    <w:name w:val="Hyperlink"/>
    <w:basedOn w:val="Fuentedeprrafopredeter"/>
    <w:uiPriority w:val="99"/>
    <w:semiHidden/>
    <w:unhideWhenUsed/>
    <w:rsid w:val="00985F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5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/index.php?title=Ley_de_Ludwig&amp;action=edit&amp;redlink=1" TargetMode="External"/><Relationship Id="rId13" Type="http://schemas.openxmlformats.org/officeDocument/2006/relationships/hyperlink" Target="http://es.wikipedia.org/wiki/N%C3%BAmero_%C3%A1ureo" TargetMode="External"/><Relationship Id="rId18" Type="http://schemas.openxmlformats.org/officeDocument/2006/relationships/hyperlink" Target="http://es.wikipedia.org/wiki/N%C3%BAmero_%C3%A1ure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s.wikipedia.org/wiki/Bot%C3%A1nica" TargetMode="External"/><Relationship Id="rId12" Type="http://schemas.openxmlformats.org/officeDocument/2006/relationships/hyperlink" Target="http://es.wikipedia.org/wiki/N%C3%BAmero_%C3%A1ureo" TargetMode="External"/><Relationship Id="rId17" Type="http://schemas.openxmlformats.org/officeDocument/2006/relationships/hyperlink" Target="http://es.wikipedia.org/wiki/N%C3%BAmero_%C3%A1ureo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N%C3%BAmero_%C3%A1ureo" TargetMode="External"/><Relationship Id="rId20" Type="http://schemas.openxmlformats.org/officeDocument/2006/relationships/hyperlink" Target="http://es.wikipedia.org/wiki/N%C3%BAmero_%C3%A1ure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P%C3%A9talo" TargetMode="External"/><Relationship Id="rId11" Type="http://schemas.openxmlformats.org/officeDocument/2006/relationships/hyperlink" Target="http://es.wikipedia.org/wiki/Sucesi%C3%B3n_de_Fibonacci" TargetMode="External"/><Relationship Id="rId5" Type="http://schemas.openxmlformats.org/officeDocument/2006/relationships/hyperlink" Target="http://es.wikipedia.org/wiki/N%C3%BAmeros_de_Fibonacci" TargetMode="External"/><Relationship Id="rId15" Type="http://schemas.openxmlformats.org/officeDocument/2006/relationships/hyperlink" Target="http://es.wikipedia.org/wiki/Pi%C3%B1a_(fruta)" TargetMode="External"/><Relationship Id="rId10" Type="http://schemas.openxmlformats.org/officeDocument/2006/relationships/hyperlink" Target="http://es.wikipedia.org/wiki/N%C3%BAmero_%C3%A1ureo" TargetMode="External"/><Relationship Id="rId19" Type="http://schemas.openxmlformats.org/officeDocument/2006/relationships/hyperlink" Target="http://es.wikipedia.org/wiki/N%C3%BAmero_%C3%A1ur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N%C3%BAmero_%C3%A1ureo" TargetMode="External"/><Relationship Id="rId14" Type="http://schemas.openxmlformats.org/officeDocument/2006/relationships/hyperlink" Target="http://es.wikipedia.org/wiki/N%C3%BAmero_%C3%A1ure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2013-11-07T15:52:00Z</dcterms:created>
  <dcterms:modified xsi:type="dcterms:W3CDTF">2013-11-07T15:55:00Z</dcterms:modified>
</cp:coreProperties>
</file>